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6" w:type="dxa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</w:tblGrid>
      <w:tr w:rsidR="00B857FB" w:rsidRPr="00B857FB" w:rsidTr="00F1233C">
        <w:trPr>
          <w:trHeight w:val="9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FBC" w:rsidRPr="00B857FB" w:rsidRDefault="003E1FBC" w:rsidP="00BB46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857F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ПРОЕКТ</w:t>
            </w:r>
          </w:p>
          <w:p w:rsidR="005D7C7C" w:rsidRPr="00B857FB" w:rsidRDefault="005D7C7C" w:rsidP="00BB4613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7C7C" w:rsidRPr="00B857FB" w:rsidRDefault="005D7C7C" w:rsidP="00BB4613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Совет</w:t>
      </w:r>
      <w:r w:rsidR="00B82BEB" w:rsidRPr="00B857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857FB">
        <w:rPr>
          <w:rFonts w:ascii="Times New Roman" w:hAnsi="Times New Roman" w:cs="Times New Roman"/>
          <w:sz w:val="28"/>
          <w:szCs w:val="28"/>
        </w:rPr>
        <w:t xml:space="preserve"> муниципального района Бакалинский район</w:t>
      </w:r>
    </w:p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РЕШЕНИЕ</w:t>
      </w:r>
    </w:p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31B" w:rsidRPr="00B857FB" w:rsidRDefault="0011331B" w:rsidP="0011331B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     __ _____ 20</w:t>
      </w:r>
      <w:r w:rsidR="00EF5B55" w:rsidRPr="00B857FB">
        <w:rPr>
          <w:rFonts w:ascii="Times New Roman" w:hAnsi="Times New Roman" w:cs="Times New Roman"/>
          <w:sz w:val="28"/>
          <w:szCs w:val="28"/>
        </w:rPr>
        <w:t>2</w:t>
      </w:r>
      <w:r w:rsidR="002716B9">
        <w:rPr>
          <w:rFonts w:ascii="Times New Roman" w:hAnsi="Times New Roman" w:cs="Times New Roman"/>
          <w:sz w:val="28"/>
          <w:szCs w:val="28"/>
        </w:rPr>
        <w:t>3</w:t>
      </w:r>
      <w:r w:rsidRPr="00B857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57FB">
        <w:rPr>
          <w:rFonts w:ascii="Times New Roman" w:hAnsi="Times New Roman" w:cs="Times New Roman"/>
          <w:sz w:val="28"/>
          <w:szCs w:val="28"/>
        </w:rPr>
        <w:tab/>
      </w:r>
      <w:r w:rsidRPr="00B857FB">
        <w:rPr>
          <w:rFonts w:ascii="Times New Roman" w:hAnsi="Times New Roman" w:cs="Times New Roman"/>
          <w:sz w:val="28"/>
          <w:szCs w:val="28"/>
        </w:rPr>
        <w:tab/>
      </w:r>
      <w:r w:rsidRPr="00B857FB">
        <w:rPr>
          <w:rFonts w:ascii="Times New Roman" w:hAnsi="Times New Roman" w:cs="Times New Roman"/>
          <w:sz w:val="28"/>
          <w:szCs w:val="28"/>
        </w:rPr>
        <w:tab/>
      </w:r>
      <w:r w:rsidRPr="00B857FB">
        <w:rPr>
          <w:rFonts w:ascii="Times New Roman" w:hAnsi="Times New Roman" w:cs="Times New Roman"/>
          <w:sz w:val="28"/>
          <w:szCs w:val="28"/>
        </w:rPr>
        <w:tab/>
      </w:r>
      <w:r w:rsidRPr="00B857FB">
        <w:rPr>
          <w:rFonts w:ascii="Times New Roman" w:hAnsi="Times New Roman" w:cs="Times New Roman"/>
          <w:sz w:val="28"/>
          <w:szCs w:val="28"/>
        </w:rPr>
        <w:tab/>
      </w:r>
      <w:r w:rsidRPr="00B857FB">
        <w:rPr>
          <w:rFonts w:ascii="Times New Roman" w:hAnsi="Times New Roman" w:cs="Times New Roman"/>
          <w:sz w:val="28"/>
          <w:szCs w:val="28"/>
        </w:rPr>
        <w:tab/>
      </w:r>
      <w:r w:rsidRPr="00B857FB">
        <w:rPr>
          <w:rFonts w:ascii="Times New Roman" w:hAnsi="Times New Roman" w:cs="Times New Roman"/>
          <w:sz w:val="28"/>
          <w:szCs w:val="28"/>
        </w:rPr>
        <w:tab/>
        <w:t>№ __</w:t>
      </w:r>
    </w:p>
    <w:p w:rsidR="0011331B" w:rsidRPr="00B857FB" w:rsidRDefault="0011331B" w:rsidP="0011331B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331B" w:rsidRPr="00B857FB" w:rsidRDefault="0011331B" w:rsidP="00AC5E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B82BEB" w:rsidRPr="00B857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C5EFC" w:rsidRPr="00B857FB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B857FB">
        <w:rPr>
          <w:rFonts w:ascii="Times New Roman" w:hAnsi="Times New Roman" w:cs="Times New Roman"/>
          <w:bCs/>
          <w:sz w:val="28"/>
          <w:szCs w:val="28"/>
        </w:rPr>
        <w:t>района Бакалинский район Республики Башкортостан</w:t>
      </w:r>
    </w:p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5B55" w:rsidRPr="00B857FB">
        <w:rPr>
          <w:rFonts w:ascii="Times New Roman" w:hAnsi="Times New Roman" w:cs="Times New Roman"/>
          <w:bCs/>
          <w:sz w:val="28"/>
          <w:szCs w:val="28"/>
        </w:rPr>
        <w:t>202</w:t>
      </w:r>
      <w:r w:rsidR="002716B9">
        <w:rPr>
          <w:rFonts w:ascii="Times New Roman" w:hAnsi="Times New Roman" w:cs="Times New Roman"/>
          <w:bCs/>
          <w:sz w:val="28"/>
          <w:szCs w:val="28"/>
        </w:rPr>
        <w:t>4</w:t>
      </w:r>
      <w:r w:rsidR="00EF5B55" w:rsidRPr="00B857FB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716B9">
        <w:rPr>
          <w:rFonts w:ascii="Times New Roman" w:hAnsi="Times New Roman" w:cs="Times New Roman"/>
          <w:bCs/>
          <w:sz w:val="28"/>
          <w:szCs w:val="28"/>
        </w:rPr>
        <w:t>5</w:t>
      </w:r>
      <w:r w:rsidR="00EF5B55" w:rsidRPr="00B857F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16B9">
        <w:rPr>
          <w:rFonts w:ascii="Times New Roman" w:hAnsi="Times New Roman" w:cs="Times New Roman"/>
          <w:bCs/>
          <w:sz w:val="28"/>
          <w:szCs w:val="28"/>
        </w:rPr>
        <w:t>6</w:t>
      </w:r>
      <w:r w:rsidRPr="00B857FB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1331B" w:rsidRPr="00B857FB" w:rsidRDefault="0011331B" w:rsidP="001133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331B" w:rsidRPr="00B857FB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2BEB" w:rsidRPr="00B85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1AC7" w:rsidRPr="00B857FB">
        <w:rPr>
          <w:rFonts w:ascii="Times New Roman" w:hAnsi="Times New Roman" w:cs="Times New Roman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857FB">
        <w:rPr>
          <w:rFonts w:ascii="Times New Roman" w:hAnsi="Times New Roman" w:cs="Times New Roman"/>
          <w:sz w:val="28"/>
          <w:szCs w:val="28"/>
        </w:rPr>
        <w:t xml:space="preserve"> муниципального района  Бакалинский район Республики Башкортостан </w:t>
      </w:r>
    </w:p>
    <w:p w:rsidR="0011331B" w:rsidRPr="00B857FB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основные характеристики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753E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709400</w:t>
      </w:r>
      <w:r w:rsidR="00F857D6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3709400</w:t>
      </w:r>
      <w:r w:rsidR="00A35F8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 Бакалинский район Республики Башкортостан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163D1D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2. Утвердить основные характеристики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плановый период 20</w:t>
      </w:r>
      <w:r w:rsidR="000266DF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B857FB" w:rsidRDefault="00394112" w:rsidP="00A35F8B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3228600,00</w:t>
      </w:r>
      <w:r w:rsidR="00F857D6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B4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рубл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ей и на 202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3366500,00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3228600,00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рублей, в том числе условно утвержденные расходы 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65800,00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3366500,00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</w:t>
      </w:r>
      <w:r w:rsidR="00A0429D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 условно утвержденные расходы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A35F8B">
        <w:rPr>
          <w:rFonts w:ascii="Times New Roman" w:hAnsi="Times New Roman" w:cs="Times New Roman"/>
          <w:b w:val="0"/>
          <w:bCs w:val="0"/>
          <w:sz w:val="28"/>
          <w:szCs w:val="28"/>
        </w:rPr>
        <w:t>130965,00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 и на 202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232BA3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3D1D" w:rsidRPr="00B857FB" w:rsidRDefault="00AC5EFC" w:rsidP="00163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>. Установить, что при зачислении в бюджет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</w:t>
      </w:r>
      <w:r w:rsidR="005550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в ведении соответствующего главного распорядителя средств бюджета 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555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для последующего</w:t>
      </w:r>
      <w:r w:rsidR="005550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>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r w:rsidR="00163D1D" w:rsidRPr="00B857FB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</w:t>
      </w:r>
    </w:p>
    <w:p w:rsidR="005F5E50" w:rsidRPr="00B857FB" w:rsidRDefault="007E6898" w:rsidP="005F5E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4</w:t>
      </w:r>
      <w:r w:rsidR="005F5E50" w:rsidRPr="00B857FB">
        <w:rPr>
          <w:rFonts w:ascii="Times New Roman" w:hAnsi="Times New Roman" w:cs="Times New Roman"/>
          <w:sz w:val="28"/>
          <w:szCs w:val="28"/>
        </w:rPr>
        <w:t>. Установить</w:t>
      </w:r>
      <w:r w:rsidR="00555047">
        <w:rPr>
          <w:rFonts w:ascii="Times New Roman" w:hAnsi="Times New Roman" w:cs="Times New Roman"/>
          <w:sz w:val="28"/>
          <w:szCs w:val="28"/>
        </w:rPr>
        <w:t xml:space="preserve"> </w:t>
      </w:r>
      <w:r w:rsidR="005F5E50" w:rsidRPr="00B857FB">
        <w:rPr>
          <w:rFonts w:ascii="Times New Roman" w:hAnsi="Times New Roman" w:cs="Times New Roman"/>
          <w:sz w:val="28"/>
          <w:szCs w:val="28"/>
        </w:rPr>
        <w:t>поступления доходов в бюджет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E50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5F5E50" w:rsidRPr="00B857FB">
        <w:rPr>
          <w:rFonts w:ascii="Times New Roman" w:hAnsi="Times New Roman" w:cs="Times New Roman"/>
          <w:sz w:val="28"/>
          <w:szCs w:val="28"/>
        </w:rPr>
        <w:t xml:space="preserve"> Республики Башкортостан:</w:t>
      </w:r>
    </w:p>
    <w:p w:rsidR="005F5E50" w:rsidRPr="00B857FB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1)</w:t>
      </w:r>
      <w:r w:rsidRPr="00B857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57FB">
        <w:rPr>
          <w:rFonts w:ascii="Times New Roman" w:hAnsi="Times New Roman" w:cs="Times New Roman"/>
          <w:sz w:val="28"/>
          <w:szCs w:val="28"/>
        </w:rPr>
        <w:t xml:space="preserve">на </w:t>
      </w:r>
      <w:r w:rsidR="00EF5B55" w:rsidRPr="00B857FB">
        <w:rPr>
          <w:rFonts w:ascii="Times New Roman" w:hAnsi="Times New Roman" w:cs="Times New Roman"/>
          <w:sz w:val="28"/>
          <w:szCs w:val="28"/>
        </w:rPr>
        <w:t>202</w:t>
      </w:r>
      <w:r w:rsidR="00555047">
        <w:rPr>
          <w:rFonts w:ascii="Times New Roman" w:hAnsi="Times New Roman" w:cs="Times New Roman"/>
          <w:sz w:val="28"/>
          <w:szCs w:val="28"/>
        </w:rPr>
        <w:t>4</w:t>
      </w:r>
      <w:r w:rsidRPr="00B857FB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6" w:history="1">
        <w:r w:rsidRPr="00B857F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55047">
        <w:rPr>
          <w:rFonts w:ascii="Times New Roman" w:hAnsi="Times New Roman" w:cs="Times New Roman"/>
          <w:sz w:val="28"/>
          <w:szCs w:val="28"/>
        </w:rPr>
        <w:t>2</w:t>
      </w:r>
      <w:r w:rsidRPr="00B857F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F5E50" w:rsidRPr="00B857FB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2)</w:t>
      </w:r>
      <w:r w:rsidRPr="00B857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57FB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F5B55" w:rsidRPr="00B857FB">
        <w:rPr>
          <w:rFonts w:ascii="Times New Roman" w:hAnsi="Times New Roman" w:cs="Times New Roman"/>
          <w:sz w:val="28"/>
          <w:szCs w:val="28"/>
        </w:rPr>
        <w:t>2</w:t>
      </w:r>
      <w:r w:rsidR="00555047">
        <w:rPr>
          <w:rFonts w:ascii="Times New Roman" w:hAnsi="Times New Roman" w:cs="Times New Roman"/>
          <w:sz w:val="28"/>
          <w:szCs w:val="28"/>
        </w:rPr>
        <w:t>5</w:t>
      </w:r>
      <w:r w:rsidRPr="00B857FB">
        <w:rPr>
          <w:rFonts w:ascii="Times New Roman" w:hAnsi="Times New Roman" w:cs="Times New Roman"/>
          <w:sz w:val="28"/>
          <w:szCs w:val="28"/>
        </w:rPr>
        <w:t xml:space="preserve"> и 202</w:t>
      </w:r>
      <w:r w:rsidR="00555047">
        <w:rPr>
          <w:rFonts w:ascii="Times New Roman" w:hAnsi="Times New Roman" w:cs="Times New Roman"/>
          <w:sz w:val="28"/>
          <w:szCs w:val="28"/>
        </w:rPr>
        <w:t>6</w:t>
      </w:r>
      <w:r w:rsidRPr="00B857F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7" w:history="1">
        <w:r w:rsidRPr="00B857F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E6898" w:rsidRPr="00B857FB">
        <w:rPr>
          <w:rFonts w:ascii="Times New Roman" w:hAnsi="Times New Roman" w:cs="Times New Roman"/>
          <w:sz w:val="28"/>
          <w:szCs w:val="28"/>
        </w:rPr>
        <w:t>2</w:t>
      </w:r>
      <w:r w:rsidRPr="00B857FB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0266DF" w:rsidRPr="00B857FB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Утвердить в общем объеме доходов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ий сельсовет муниципального района Бакалинский район Республики Башкортостан  объем межбюджетных трансфертов, получаемых из бюджета муниципального района Бакалинский район Республики Башкортостан:</w:t>
      </w:r>
    </w:p>
    <w:p w:rsidR="000266DF" w:rsidRPr="00B857FB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1) на  202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A35F8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946400,00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рублей;</w:t>
      </w:r>
    </w:p>
    <w:p w:rsidR="000266DF" w:rsidRPr="00B857FB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2) на  плановый период 202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A35F8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462500,00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 и на 202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bookmarkStart w:id="0" w:name="_GoBack"/>
      <w:bookmarkEnd w:id="0"/>
      <w:r w:rsidR="00A35F8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613100,00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Казначейское обслуживание  казначейских счетов, открытых  Администрацией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  Республики Башкортостан, осуществляется Управлением Федерального казначейства по Республике Башкорт</w:t>
      </w:r>
      <w:r w:rsidR="00F67B36" w:rsidRPr="00B857FB">
        <w:rPr>
          <w:rFonts w:ascii="Times New Roman" w:eastAsia="Times New Roman" w:hAnsi="Times New Roman" w:cs="Times New Roman"/>
          <w:sz w:val="28"/>
          <w:lang w:eastAsia="ru-RU"/>
        </w:rPr>
        <w:t>ос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тан в порядке, установленном бюджетным законодательством Российской Федерации.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Средства, поступающие во временное распоряжение получателей средств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учитываются на казначейском счете, открытом Администрацией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в пределах общего объема расходов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 Бакалинский район Республики Башкортостан, установленного п. 1 настоящего Решения, распределение бюджетных ассигнований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1) по разделам, подразделам, целевым статьям (муниципальным программам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 муниципального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района Бакалинский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2) по целевым статьям (муниципальным программам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 Утвердить ведомственную структуру расходов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 Бакалинский район Республики Башкортостан: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1) 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2) на плановый период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. Утвердить общий объем бюджетных ассигнований на исполнение публичных нормативных обязательств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рублей,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 и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резервный фонд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 10</w:t>
      </w:r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00,00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рублей,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рублей и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рублей.  </w:t>
      </w:r>
    </w:p>
    <w:p w:rsidR="000266DF" w:rsidRPr="00B857FB" w:rsidRDefault="000266DF" w:rsidP="000266DF">
      <w:pPr>
        <w:tabs>
          <w:tab w:val="left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        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 Установить, что решения и иные муниципальные правовые акты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предусматривающие принятие новых видов расходных обязательств или увеличение бюджетных ассигнований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 исполнение существующих видов расходных обязательств сверх утвержденных в бюджете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 муниципального района Бакалинский район Республики Башкортостан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при условии внесения соответствующих изменений в настоящее Решение.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 Проекты решений и иных муниципальных правовых актов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либо сокращающего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 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не вправе принимать решения, приводящие к увеличению в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–202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годах численности муниципальных служащих сельского поселения и работников организаций бюджетной сферы.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.Установить, что остатки средств бюджета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по состоянию на 1 января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года в объеме: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1) не более одной двенадцатой общего объема расходов бюджета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текущего финансового года направляются Администрацией сельского поселения </w:t>
      </w:r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покрытие временных кассовых разрывов, возникающих в ходе исполнения бюджета муниципального района Бакалинский район Республики Башкортостан;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2) не превышающей сумму остатка неиспользованных бюджетных ассигнований на оплату заключенных от имени сельского поселения муниципальных контрактов на поставку товаров, выполнение работ, оказание услуг, подлежащих в соответс</w:t>
      </w:r>
      <w:r w:rsidR="005F4E74" w:rsidRPr="00B857FB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вии с условиями этих муниципальных контрактов оплате в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году, направляются в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</w:p>
    <w:p w:rsidR="000266DF" w:rsidRPr="00B857FB" w:rsidRDefault="000266DF" w:rsidP="0002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 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с 1 января 202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C5EFC" w:rsidRPr="00B857FB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5EFC" w:rsidRPr="00B857FB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A1979" w:rsidRPr="00B857FB" w:rsidRDefault="00AA1979" w:rsidP="00972D15">
      <w:pPr>
        <w:pStyle w:val="ConsPlusNormal"/>
        <w:widowControl/>
        <w:ind w:right="97" w:firstLine="709"/>
        <w:rPr>
          <w:rFonts w:ascii="Times New Roman" w:hAnsi="Times New Roman" w:cs="Times New Roman"/>
          <w:sz w:val="28"/>
          <w:szCs w:val="28"/>
        </w:rPr>
      </w:pPr>
    </w:p>
    <w:p w:rsidR="002918AC" w:rsidRPr="00B857FB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918AC" w:rsidRPr="00B857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918AC" w:rsidRPr="00B857FB" w:rsidRDefault="002C1AC7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r w:rsidR="002918AC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D57CA" w:rsidRPr="00B857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70E0" w:rsidRPr="00B857FB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Бакалинский район Республики</w:t>
      </w:r>
      <w:r w:rsidR="002918AC" w:rsidRPr="00B857FB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2918AC" w:rsidRPr="00B857FB">
        <w:rPr>
          <w:rFonts w:ascii="Times New Roman" w:hAnsi="Times New Roman" w:cs="Times New Roman"/>
          <w:sz w:val="28"/>
          <w:szCs w:val="28"/>
        </w:rPr>
        <w:tab/>
      </w:r>
      <w:r w:rsidR="002918AC" w:rsidRPr="00B857FB">
        <w:rPr>
          <w:rFonts w:ascii="Times New Roman" w:hAnsi="Times New Roman" w:cs="Times New Roman"/>
          <w:sz w:val="28"/>
          <w:szCs w:val="28"/>
        </w:rPr>
        <w:tab/>
      </w:r>
      <w:r w:rsidR="002C1AC7" w:rsidRPr="00B857FB">
        <w:rPr>
          <w:rFonts w:ascii="Times New Roman" w:hAnsi="Times New Roman" w:cs="Times New Roman"/>
          <w:sz w:val="28"/>
          <w:szCs w:val="28"/>
        </w:rPr>
        <w:t>И.А.Шайдуллин</w:t>
      </w:r>
    </w:p>
    <w:sectPr w:rsidR="004670E0" w:rsidRPr="00B857FB" w:rsidSect="00745614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28" w:rsidRDefault="00580428" w:rsidP="00A73E2F">
      <w:pPr>
        <w:spacing w:after="0" w:line="240" w:lineRule="auto"/>
      </w:pPr>
      <w:r>
        <w:separator/>
      </w:r>
    </w:p>
  </w:endnote>
  <w:endnote w:type="continuationSeparator" w:id="1">
    <w:p w:rsidR="00580428" w:rsidRDefault="00580428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28" w:rsidRDefault="00580428" w:rsidP="00A73E2F">
      <w:pPr>
        <w:spacing w:after="0" w:line="240" w:lineRule="auto"/>
      </w:pPr>
      <w:r>
        <w:separator/>
      </w:r>
    </w:p>
  </w:footnote>
  <w:footnote w:type="continuationSeparator" w:id="1">
    <w:p w:rsidR="00580428" w:rsidRDefault="00580428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F5" w:rsidRPr="00156A4F" w:rsidRDefault="002943D9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DB51F5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A35F8B">
      <w:rPr>
        <w:rFonts w:ascii="Times New Roman" w:hAnsi="Times New Roman" w:cs="Times New Roman"/>
        <w:noProof/>
        <w:sz w:val="28"/>
        <w:szCs w:val="28"/>
      </w:rPr>
      <w:t>6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DB51F5" w:rsidRPr="00156A4F" w:rsidRDefault="00DB51F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F5" w:rsidRPr="007226DB" w:rsidRDefault="00DB51F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B51F5" w:rsidRPr="007226DB" w:rsidRDefault="00DB51F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250C"/>
    <w:rsid w:val="0000292F"/>
    <w:rsid w:val="00004862"/>
    <w:rsid w:val="000055ED"/>
    <w:rsid w:val="000166F1"/>
    <w:rsid w:val="0001722C"/>
    <w:rsid w:val="000266DF"/>
    <w:rsid w:val="000347A3"/>
    <w:rsid w:val="00037F27"/>
    <w:rsid w:val="00041A48"/>
    <w:rsid w:val="0004456B"/>
    <w:rsid w:val="00044628"/>
    <w:rsid w:val="000467CD"/>
    <w:rsid w:val="000474AE"/>
    <w:rsid w:val="0005273E"/>
    <w:rsid w:val="00052A87"/>
    <w:rsid w:val="00057B3A"/>
    <w:rsid w:val="00065912"/>
    <w:rsid w:val="0007193F"/>
    <w:rsid w:val="00072FE3"/>
    <w:rsid w:val="00073883"/>
    <w:rsid w:val="000740B7"/>
    <w:rsid w:val="0007573B"/>
    <w:rsid w:val="00080DD0"/>
    <w:rsid w:val="00083659"/>
    <w:rsid w:val="000840F1"/>
    <w:rsid w:val="00090204"/>
    <w:rsid w:val="000902C4"/>
    <w:rsid w:val="00091419"/>
    <w:rsid w:val="00092AC6"/>
    <w:rsid w:val="0009373C"/>
    <w:rsid w:val="000A0E2F"/>
    <w:rsid w:val="000A20C7"/>
    <w:rsid w:val="000A5BE1"/>
    <w:rsid w:val="000A7638"/>
    <w:rsid w:val="000B0E02"/>
    <w:rsid w:val="000C074B"/>
    <w:rsid w:val="000C157A"/>
    <w:rsid w:val="000C5969"/>
    <w:rsid w:val="000D0AFE"/>
    <w:rsid w:val="000D5363"/>
    <w:rsid w:val="000E07A7"/>
    <w:rsid w:val="000E1531"/>
    <w:rsid w:val="000E254A"/>
    <w:rsid w:val="000E6506"/>
    <w:rsid w:val="000E7E2B"/>
    <w:rsid w:val="000F00E2"/>
    <w:rsid w:val="000F119F"/>
    <w:rsid w:val="000F5C2A"/>
    <w:rsid w:val="000F6914"/>
    <w:rsid w:val="000F6A40"/>
    <w:rsid w:val="000F77F2"/>
    <w:rsid w:val="000F7AF2"/>
    <w:rsid w:val="00102DFB"/>
    <w:rsid w:val="001035B5"/>
    <w:rsid w:val="00105E34"/>
    <w:rsid w:val="00106C75"/>
    <w:rsid w:val="00111478"/>
    <w:rsid w:val="0011331B"/>
    <w:rsid w:val="001139A6"/>
    <w:rsid w:val="00116FA1"/>
    <w:rsid w:val="00121CA1"/>
    <w:rsid w:val="00121CF8"/>
    <w:rsid w:val="00126E6E"/>
    <w:rsid w:val="00131E0B"/>
    <w:rsid w:val="00131EA8"/>
    <w:rsid w:val="00131F0E"/>
    <w:rsid w:val="00132EC2"/>
    <w:rsid w:val="001336AD"/>
    <w:rsid w:val="00134049"/>
    <w:rsid w:val="001355B9"/>
    <w:rsid w:val="00135F91"/>
    <w:rsid w:val="001374AB"/>
    <w:rsid w:val="001413FD"/>
    <w:rsid w:val="00143AF5"/>
    <w:rsid w:val="00147F8A"/>
    <w:rsid w:val="001566A0"/>
    <w:rsid w:val="00156A4F"/>
    <w:rsid w:val="00156F57"/>
    <w:rsid w:val="00163D1D"/>
    <w:rsid w:val="00163E52"/>
    <w:rsid w:val="00163FF3"/>
    <w:rsid w:val="00164DC3"/>
    <w:rsid w:val="001654BA"/>
    <w:rsid w:val="00167522"/>
    <w:rsid w:val="00173A86"/>
    <w:rsid w:val="00184ECF"/>
    <w:rsid w:val="001962CA"/>
    <w:rsid w:val="001A3E31"/>
    <w:rsid w:val="001A7221"/>
    <w:rsid w:val="001A724F"/>
    <w:rsid w:val="001B3F53"/>
    <w:rsid w:val="001B528D"/>
    <w:rsid w:val="001B53B6"/>
    <w:rsid w:val="001B661E"/>
    <w:rsid w:val="001C1A25"/>
    <w:rsid w:val="001C3F4F"/>
    <w:rsid w:val="001C63E1"/>
    <w:rsid w:val="001C6734"/>
    <w:rsid w:val="001D0A21"/>
    <w:rsid w:val="001D12A6"/>
    <w:rsid w:val="001E0A39"/>
    <w:rsid w:val="001E3E7C"/>
    <w:rsid w:val="001F0182"/>
    <w:rsid w:val="001F51D2"/>
    <w:rsid w:val="001F5531"/>
    <w:rsid w:val="00205913"/>
    <w:rsid w:val="0020700F"/>
    <w:rsid w:val="00212F8F"/>
    <w:rsid w:val="002257FD"/>
    <w:rsid w:val="00231DB9"/>
    <w:rsid w:val="00232BA3"/>
    <w:rsid w:val="00233F62"/>
    <w:rsid w:val="002353D3"/>
    <w:rsid w:val="00245E66"/>
    <w:rsid w:val="00246092"/>
    <w:rsid w:val="0024677A"/>
    <w:rsid w:val="00250EAA"/>
    <w:rsid w:val="00257646"/>
    <w:rsid w:val="00261BF2"/>
    <w:rsid w:val="0026333F"/>
    <w:rsid w:val="00265C27"/>
    <w:rsid w:val="00267B37"/>
    <w:rsid w:val="00270839"/>
    <w:rsid w:val="002716B9"/>
    <w:rsid w:val="00271E6C"/>
    <w:rsid w:val="00273BC1"/>
    <w:rsid w:val="00281CDA"/>
    <w:rsid w:val="00282C41"/>
    <w:rsid w:val="00286DEB"/>
    <w:rsid w:val="002918AC"/>
    <w:rsid w:val="00293D9D"/>
    <w:rsid w:val="002943D9"/>
    <w:rsid w:val="00296032"/>
    <w:rsid w:val="002A024A"/>
    <w:rsid w:val="002A12BD"/>
    <w:rsid w:val="002A253F"/>
    <w:rsid w:val="002A26D8"/>
    <w:rsid w:val="002B4235"/>
    <w:rsid w:val="002C1AC7"/>
    <w:rsid w:val="002C210A"/>
    <w:rsid w:val="002C229E"/>
    <w:rsid w:val="002C5D86"/>
    <w:rsid w:val="002D3A41"/>
    <w:rsid w:val="002D3C0E"/>
    <w:rsid w:val="002D6C85"/>
    <w:rsid w:val="002E0A50"/>
    <w:rsid w:val="002E1C42"/>
    <w:rsid w:val="002E2588"/>
    <w:rsid w:val="002F4C5F"/>
    <w:rsid w:val="003014B1"/>
    <w:rsid w:val="00307834"/>
    <w:rsid w:val="00310527"/>
    <w:rsid w:val="0031291B"/>
    <w:rsid w:val="00321FAB"/>
    <w:rsid w:val="00322913"/>
    <w:rsid w:val="00323CC1"/>
    <w:rsid w:val="00325ECC"/>
    <w:rsid w:val="00326EF0"/>
    <w:rsid w:val="00330B5D"/>
    <w:rsid w:val="0033230E"/>
    <w:rsid w:val="003335C8"/>
    <w:rsid w:val="003366F2"/>
    <w:rsid w:val="003417E9"/>
    <w:rsid w:val="00341F85"/>
    <w:rsid w:val="00344B7A"/>
    <w:rsid w:val="0035294E"/>
    <w:rsid w:val="00364725"/>
    <w:rsid w:val="00365699"/>
    <w:rsid w:val="0036772E"/>
    <w:rsid w:val="003806AC"/>
    <w:rsid w:val="003806C6"/>
    <w:rsid w:val="00383FFF"/>
    <w:rsid w:val="003921FA"/>
    <w:rsid w:val="00394112"/>
    <w:rsid w:val="003967E7"/>
    <w:rsid w:val="003A2368"/>
    <w:rsid w:val="003A56E9"/>
    <w:rsid w:val="003A65F8"/>
    <w:rsid w:val="003B4B42"/>
    <w:rsid w:val="003B4F31"/>
    <w:rsid w:val="003B6051"/>
    <w:rsid w:val="003C1523"/>
    <w:rsid w:val="003C2CC3"/>
    <w:rsid w:val="003C3195"/>
    <w:rsid w:val="003C6081"/>
    <w:rsid w:val="003D0169"/>
    <w:rsid w:val="003D03B4"/>
    <w:rsid w:val="003D03D4"/>
    <w:rsid w:val="003D304F"/>
    <w:rsid w:val="003D307F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533F"/>
    <w:rsid w:val="004025D6"/>
    <w:rsid w:val="00404A8C"/>
    <w:rsid w:val="004059E5"/>
    <w:rsid w:val="00405DE6"/>
    <w:rsid w:val="00411964"/>
    <w:rsid w:val="00415595"/>
    <w:rsid w:val="00420920"/>
    <w:rsid w:val="00420D69"/>
    <w:rsid w:val="00424B2C"/>
    <w:rsid w:val="00427405"/>
    <w:rsid w:val="004275F7"/>
    <w:rsid w:val="0043075C"/>
    <w:rsid w:val="00433A91"/>
    <w:rsid w:val="00437202"/>
    <w:rsid w:val="00441462"/>
    <w:rsid w:val="00444757"/>
    <w:rsid w:val="00444DD0"/>
    <w:rsid w:val="00446438"/>
    <w:rsid w:val="00450A6B"/>
    <w:rsid w:val="0045315F"/>
    <w:rsid w:val="004551FA"/>
    <w:rsid w:val="00456A91"/>
    <w:rsid w:val="00462DCA"/>
    <w:rsid w:val="004670E0"/>
    <w:rsid w:val="00467E36"/>
    <w:rsid w:val="004856F7"/>
    <w:rsid w:val="004869BA"/>
    <w:rsid w:val="0048774C"/>
    <w:rsid w:val="00490C08"/>
    <w:rsid w:val="00490C7F"/>
    <w:rsid w:val="004A0210"/>
    <w:rsid w:val="004A172C"/>
    <w:rsid w:val="004A23E8"/>
    <w:rsid w:val="004A4D0C"/>
    <w:rsid w:val="004A5F5F"/>
    <w:rsid w:val="004A6331"/>
    <w:rsid w:val="004B4AB7"/>
    <w:rsid w:val="004B5CDF"/>
    <w:rsid w:val="004C0D99"/>
    <w:rsid w:val="004C1274"/>
    <w:rsid w:val="004C2454"/>
    <w:rsid w:val="004C7719"/>
    <w:rsid w:val="004C786A"/>
    <w:rsid w:val="004D103D"/>
    <w:rsid w:val="004D338F"/>
    <w:rsid w:val="004E3313"/>
    <w:rsid w:val="004E78A3"/>
    <w:rsid w:val="005011E7"/>
    <w:rsid w:val="00501C9F"/>
    <w:rsid w:val="0050222A"/>
    <w:rsid w:val="00502D4B"/>
    <w:rsid w:val="005046B3"/>
    <w:rsid w:val="005132E3"/>
    <w:rsid w:val="00517CBC"/>
    <w:rsid w:val="00525F4D"/>
    <w:rsid w:val="00530462"/>
    <w:rsid w:val="005314B5"/>
    <w:rsid w:val="005361C2"/>
    <w:rsid w:val="00540570"/>
    <w:rsid w:val="00540C97"/>
    <w:rsid w:val="00540CC4"/>
    <w:rsid w:val="00541814"/>
    <w:rsid w:val="0054527D"/>
    <w:rsid w:val="005479B0"/>
    <w:rsid w:val="005514FA"/>
    <w:rsid w:val="00552542"/>
    <w:rsid w:val="00553722"/>
    <w:rsid w:val="00554BCB"/>
    <w:rsid w:val="00555047"/>
    <w:rsid w:val="00555270"/>
    <w:rsid w:val="00562A1D"/>
    <w:rsid w:val="00564B3A"/>
    <w:rsid w:val="005703AA"/>
    <w:rsid w:val="0057273F"/>
    <w:rsid w:val="005731DF"/>
    <w:rsid w:val="0057325C"/>
    <w:rsid w:val="00573EC4"/>
    <w:rsid w:val="00577EBC"/>
    <w:rsid w:val="00580428"/>
    <w:rsid w:val="00582C18"/>
    <w:rsid w:val="005838D8"/>
    <w:rsid w:val="00584BC5"/>
    <w:rsid w:val="00596740"/>
    <w:rsid w:val="00597264"/>
    <w:rsid w:val="005A140D"/>
    <w:rsid w:val="005A6746"/>
    <w:rsid w:val="005A7880"/>
    <w:rsid w:val="005B5C05"/>
    <w:rsid w:val="005C10F5"/>
    <w:rsid w:val="005C155F"/>
    <w:rsid w:val="005C3569"/>
    <w:rsid w:val="005C5531"/>
    <w:rsid w:val="005D5580"/>
    <w:rsid w:val="005D57CA"/>
    <w:rsid w:val="005D5A47"/>
    <w:rsid w:val="005D6687"/>
    <w:rsid w:val="005D6F50"/>
    <w:rsid w:val="005D7C7C"/>
    <w:rsid w:val="005E1C69"/>
    <w:rsid w:val="005E2163"/>
    <w:rsid w:val="005E6C86"/>
    <w:rsid w:val="005F05B9"/>
    <w:rsid w:val="005F2DAA"/>
    <w:rsid w:val="005F391A"/>
    <w:rsid w:val="005F4E74"/>
    <w:rsid w:val="005F5692"/>
    <w:rsid w:val="005F5E50"/>
    <w:rsid w:val="00600D17"/>
    <w:rsid w:val="00607375"/>
    <w:rsid w:val="006079EA"/>
    <w:rsid w:val="0062178C"/>
    <w:rsid w:val="00624243"/>
    <w:rsid w:val="006249E0"/>
    <w:rsid w:val="00625D68"/>
    <w:rsid w:val="00633753"/>
    <w:rsid w:val="0063392E"/>
    <w:rsid w:val="00637F35"/>
    <w:rsid w:val="00643272"/>
    <w:rsid w:val="0064421B"/>
    <w:rsid w:val="00644653"/>
    <w:rsid w:val="00645190"/>
    <w:rsid w:val="00646109"/>
    <w:rsid w:val="00650554"/>
    <w:rsid w:val="00656DC9"/>
    <w:rsid w:val="00657524"/>
    <w:rsid w:val="006625F0"/>
    <w:rsid w:val="006668DF"/>
    <w:rsid w:val="00667062"/>
    <w:rsid w:val="006773F3"/>
    <w:rsid w:val="0068455D"/>
    <w:rsid w:val="00685668"/>
    <w:rsid w:val="006870B8"/>
    <w:rsid w:val="006901B5"/>
    <w:rsid w:val="0069459B"/>
    <w:rsid w:val="006966F1"/>
    <w:rsid w:val="006A4805"/>
    <w:rsid w:val="006A58F4"/>
    <w:rsid w:val="006A59AD"/>
    <w:rsid w:val="006B0977"/>
    <w:rsid w:val="006B69EF"/>
    <w:rsid w:val="006C4A6E"/>
    <w:rsid w:val="006C6C3C"/>
    <w:rsid w:val="006C7D43"/>
    <w:rsid w:val="006D2B26"/>
    <w:rsid w:val="006E0D79"/>
    <w:rsid w:val="006E19C2"/>
    <w:rsid w:val="006E3E17"/>
    <w:rsid w:val="006E4429"/>
    <w:rsid w:val="006E607A"/>
    <w:rsid w:val="006F2881"/>
    <w:rsid w:val="006F462B"/>
    <w:rsid w:val="006F65D9"/>
    <w:rsid w:val="007009D1"/>
    <w:rsid w:val="00701492"/>
    <w:rsid w:val="00702620"/>
    <w:rsid w:val="00702FE1"/>
    <w:rsid w:val="007030F8"/>
    <w:rsid w:val="00704F68"/>
    <w:rsid w:val="00707AA5"/>
    <w:rsid w:val="0071090B"/>
    <w:rsid w:val="00712F0A"/>
    <w:rsid w:val="00713586"/>
    <w:rsid w:val="00713DA1"/>
    <w:rsid w:val="0071407D"/>
    <w:rsid w:val="007150A0"/>
    <w:rsid w:val="00716506"/>
    <w:rsid w:val="007171C7"/>
    <w:rsid w:val="007226DB"/>
    <w:rsid w:val="00724499"/>
    <w:rsid w:val="00724983"/>
    <w:rsid w:val="00725EC9"/>
    <w:rsid w:val="00730842"/>
    <w:rsid w:val="007329D2"/>
    <w:rsid w:val="0073334F"/>
    <w:rsid w:val="00737B27"/>
    <w:rsid w:val="00740A31"/>
    <w:rsid w:val="00742322"/>
    <w:rsid w:val="00742835"/>
    <w:rsid w:val="00745614"/>
    <w:rsid w:val="00751FBF"/>
    <w:rsid w:val="00752E32"/>
    <w:rsid w:val="007534A0"/>
    <w:rsid w:val="007535C9"/>
    <w:rsid w:val="00753E09"/>
    <w:rsid w:val="00755812"/>
    <w:rsid w:val="00755A10"/>
    <w:rsid w:val="00756315"/>
    <w:rsid w:val="00760DEE"/>
    <w:rsid w:val="00765394"/>
    <w:rsid w:val="0076678D"/>
    <w:rsid w:val="00774292"/>
    <w:rsid w:val="00777077"/>
    <w:rsid w:val="007771CD"/>
    <w:rsid w:val="00781ABE"/>
    <w:rsid w:val="00783F33"/>
    <w:rsid w:val="00785B36"/>
    <w:rsid w:val="0079166A"/>
    <w:rsid w:val="00794D31"/>
    <w:rsid w:val="007966F1"/>
    <w:rsid w:val="007A4FFD"/>
    <w:rsid w:val="007B13FF"/>
    <w:rsid w:val="007B1609"/>
    <w:rsid w:val="007B341E"/>
    <w:rsid w:val="007B5714"/>
    <w:rsid w:val="007C36F7"/>
    <w:rsid w:val="007C70A0"/>
    <w:rsid w:val="007D7366"/>
    <w:rsid w:val="007E1369"/>
    <w:rsid w:val="007E488F"/>
    <w:rsid w:val="007E5A8E"/>
    <w:rsid w:val="007E6898"/>
    <w:rsid w:val="007F0D66"/>
    <w:rsid w:val="00806C61"/>
    <w:rsid w:val="0080772C"/>
    <w:rsid w:val="0081050B"/>
    <w:rsid w:val="00810F17"/>
    <w:rsid w:val="00812C88"/>
    <w:rsid w:val="00813E14"/>
    <w:rsid w:val="00814ED3"/>
    <w:rsid w:val="00821E3E"/>
    <w:rsid w:val="00822C37"/>
    <w:rsid w:val="00825B49"/>
    <w:rsid w:val="00826409"/>
    <w:rsid w:val="008324E8"/>
    <w:rsid w:val="008354F1"/>
    <w:rsid w:val="00835E7F"/>
    <w:rsid w:val="008436C7"/>
    <w:rsid w:val="0084434F"/>
    <w:rsid w:val="00851498"/>
    <w:rsid w:val="008522C4"/>
    <w:rsid w:val="008531E7"/>
    <w:rsid w:val="00853230"/>
    <w:rsid w:val="0085398B"/>
    <w:rsid w:val="00854A94"/>
    <w:rsid w:val="008563F9"/>
    <w:rsid w:val="00857F52"/>
    <w:rsid w:val="008634C4"/>
    <w:rsid w:val="0086455D"/>
    <w:rsid w:val="00864AF2"/>
    <w:rsid w:val="00866BA3"/>
    <w:rsid w:val="00867CA5"/>
    <w:rsid w:val="008725EF"/>
    <w:rsid w:val="008739A9"/>
    <w:rsid w:val="008767EA"/>
    <w:rsid w:val="00881412"/>
    <w:rsid w:val="0088576E"/>
    <w:rsid w:val="00890EA9"/>
    <w:rsid w:val="00897517"/>
    <w:rsid w:val="008A0142"/>
    <w:rsid w:val="008A1F90"/>
    <w:rsid w:val="008A4B53"/>
    <w:rsid w:val="008A51DA"/>
    <w:rsid w:val="008A5C28"/>
    <w:rsid w:val="008A5CED"/>
    <w:rsid w:val="008B2D4E"/>
    <w:rsid w:val="008B4EAC"/>
    <w:rsid w:val="008C040C"/>
    <w:rsid w:val="008C3FE3"/>
    <w:rsid w:val="008C4CDC"/>
    <w:rsid w:val="008C744D"/>
    <w:rsid w:val="008D0EDB"/>
    <w:rsid w:val="008D2369"/>
    <w:rsid w:val="008E5940"/>
    <w:rsid w:val="008E6F2A"/>
    <w:rsid w:val="008F215A"/>
    <w:rsid w:val="008F5F48"/>
    <w:rsid w:val="008F667A"/>
    <w:rsid w:val="008F7A43"/>
    <w:rsid w:val="00905058"/>
    <w:rsid w:val="00907062"/>
    <w:rsid w:val="009113E3"/>
    <w:rsid w:val="00915652"/>
    <w:rsid w:val="00922B43"/>
    <w:rsid w:val="0092515D"/>
    <w:rsid w:val="00930330"/>
    <w:rsid w:val="00930DB7"/>
    <w:rsid w:val="00933E7B"/>
    <w:rsid w:val="009372D4"/>
    <w:rsid w:val="009372E4"/>
    <w:rsid w:val="009455B7"/>
    <w:rsid w:val="00952A51"/>
    <w:rsid w:val="00955B8F"/>
    <w:rsid w:val="0096509A"/>
    <w:rsid w:val="009675D8"/>
    <w:rsid w:val="009701E6"/>
    <w:rsid w:val="00972D15"/>
    <w:rsid w:val="00977873"/>
    <w:rsid w:val="00984609"/>
    <w:rsid w:val="00995D20"/>
    <w:rsid w:val="00997EE1"/>
    <w:rsid w:val="009A2350"/>
    <w:rsid w:val="009A2DB8"/>
    <w:rsid w:val="009A3967"/>
    <w:rsid w:val="009B04F4"/>
    <w:rsid w:val="009B21D1"/>
    <w:rsid w:val="009B3BE1"/>
    <w:rsid w:val="009B7EDF"/>
    <w:rsid w:val="009C0742"/>
    <w:rsid w:val="009C1F64"/>
    <w:rsid w:val="009C39DA"/>
    <w:rsid w:val="009D4A08"/>
    <w:rsid w:val="009E1E99"/>
    <w:rsid w:val="009E72DA"/>
    <w:rsid w:val="009F157F"/>
    <w:rsid w:val="009F1A75"/>
    <w:rsid w:val="009F2F52"/>
    <w:rsid w:val="009F7716"/>
    <w:rsid w:val="00A01E2D"/>
    <w:rsid w:val="00A02B66"/>
    <w:rsid w:val="00A02F67"/>
    <w:rsid w:val="00A0429D"/>
    <w:rsid w:val="00A1571D"/>
    <w:rsid w:val="00A17612"/>
    <w:rsid w:val="00A209EC"/>
    <w:rsid w:val="00A21CB6"/>
    <w:rsid w:val="00A225C2"/>
    <w:rsid w:val="00A23B27"/>
    <w:rsid w:val="00A3485B"/>
    <w:rsid w:val="00A35594"/>
    <w:rsid w:val="00A35F8B"/>
    <w:rsid w:val="00A439CC"/>
    <w:rsid w:val="00A44CB1"/>
    <w:rsid w:val="00A4689E"/>
    <w:rsid w:val="00A503E4"/>
    <w:rsid w:val="00A54E19"/>
    <w:rsid w:val="00A57F14"/>
    <w:rsid w:val="00A60614"/>
    <w:rsid w:val="00A649C6"/>
    <w:rsid w:val="00A67E4D"/>
    <w:rsid w:val="00A73E2F"/>
    <w:rsid w:val="00A776E3"/>
    <w:rsid w:val="00A8104D"/>
    <w:rsid w:val="00A84158"/>
    <w:rsid w:val="00A849D9"/>
    <w:rsid w:val="00A9150E"/>
    <w:rsid w:val="00A940B0"/>
    <w:rsid w:val="00A95C58"/>
    <w:rsid w:val="00A96807"/>
    <w:rsid w:val="00AA1979"/>
    <w:rsid w:val="00AA5D64"/>
    <w:rsid w:val="00AA7139"/>
    <w:rsid w:val="00AB1EC9"/>
    <w:rsid w:val="00AB29D7"/>
    <w:rsid w:val="00AB5912"/>
    <w:rsid w:val="00AB5962"/>
    <w:rsid w:val="00AB7B8B"/>
    <w:rsid w:val="00AC27EF"/>
    <w:rsid w:val="00AC5EFC"/>
    <w:rsid w:val="00AC626F"/>
    <w:rsid w:val="00AD003A"/>
    <w:rsid w:val="00AD0CB6"/>
    <w:rsid w:val="00AD1715"/>
    <w:rsid w:val="00AD1DA0"/>
    <w:rsid w:val="00AD3713"/>
    <w:rsid w:val="00AE4149"/>
    <w:rsid w:val="00AE5232"/>
    <w:rsid w:val="00AE7C82"/>
    <w:rsid w:val="00AF0AFA"/>
    <w:rsid w:val="00B10AB5"/>
    <w:rsid w:val="00B11BBD"/>
    <w:rsid w:val="00B139A9"/>
    <w:rsid w:val="00B1588D"/>
    <w:rsid w:val="00B1601F"/>
    <w:rsid w:val="00B2394E"/>
    <w:rsid w:val="00B23A61"/>
    <w:rsid w:val="00B249E0"/>
    <w:rsid w:val="00B24D25"/>
    <w:rsid w:val="00B2643B"/>
    <w:rsid w:val="00B2684E"/>
    <w:rsid w:val="00B3015A"/>
    <w:rsid w:val="00B4269A"/>
    <w:rsid w:val="00B452A4"/>
    <w:rsid w:val="00B525BE"/>
    <w:rsid w:val="00B56E46"/>
    <w:rsid w:val="00B60C05"/>
    <w:rsid w:val="00B61617"/>
    <w:rsid w:val="00B61690"/>
    <w:rsid w:val="00B70220"/>
    <w:rsid w:val="00B80792"/>
    <w:rsid w:val="00B827B0"/>
    <w:rsid w:val="00B82BEB"/>
    <w:rsid w:val="00B8356E"/>
    <w:rsid w:val="00B838BC"/>
    <w:rsid w:val="00B857FB"/>
    <w:rsid w:val="00B90270"/>
    <w:rsid w:val="00B90456"/>
    <w:rsid w:val="00B93198"/>
    <w:rsid w:val="00B95494"/>
    <w:rsid w:val="00B95BFA"/>
    <w:rsid w:val="00BA19C8"/>
    <w:rsid w:val="00BA20FF"/>
    <w:rsid w:val="00BA2910"/>
    <w:rsid w:val="00BA3502"/>
    <w:rsid w:val="00BA5B96"/>
    <w:rsid w:val="00BB4613"/>
    <w:rsid w:val="00BB5268"/>
    <w:rsid w:val="00BB6829"/>
    <w:rsid w:val="00BB7969"/>
    <w:rsid w:val="00BC424E"/>
    <w:rsid w:val="00BC7E1D"/>
    <w:rsid w:val="00BD09F7"/>
    <w:rsid w:val="00BD0AB3"/>
    <w:rsid w:val="00BD33BF"/>
    <w:rsid w:val="00BD4EE7"/>
    <w:rsid w:val="00BE0085"/>
    <w:rsid w:val="00BE20B5"/>
    <w:rsid w:val="00BE4C6B"/>
    <w:rsid w:val="00BE53C6"/>
    <w:rsid w:val="00BF0F63"/>
    <w:rsid w:val="00C01768"/>
    <w:rsid w:val="00C0187A"/>
    <w:rsid w:val="00C04128"/>
    <w:rsid w:val="00C0563B"/>
    <w:rsid w:val="00C06DBA"/>
    <w:rsid w:val="00C26510"/>
    <w:rsid w:val="00C30CCF"/>
    <w:rsid w:val="00C310FE"/>
    <w:rsid w:val="00C372E5"/>
    <w:rsid w:val="00C37785"/>
    <w:rsid w:val="00C379D4"/>
    <w:rsid w:val="00C427DE"/>
    <w:rsid w:val="00C43959"/>
    <w:rsid w:val="00C46B30"/>
    <w:rsid w:val="00C477BE"/>
    <w:rsid w:val="00C51B5E"/>
    <w:rsid w:val="00C52D44"/>
    <w:rsid w:val="00C54FD3"/>
    <w:rsid w:val="00C57664"/>
    <w:rsid w:val="00C57800"/>
    <w:rsid w:val="00C631CE"/>
    <w:rsid w:val="00C7230A"/>
    <w:rsid w:val="00C753B7"/>
    <w:rsid w:val="00C81E42"/>
    <w:rsid w:val="00C83318"/>
    <w:rsid w:val="00C836DF"/>
    <w:rsid w:val="00C8488F"/>
    <w:rsid w:val="00C86247"/>
    <w:rsid w:val="00C93039"/>
    <w:rsid w:val="00C93741"/>
    <w:rsid w:val="00CA3D22"/>
    <w:rsid w:val="00CA3E9F"/>
    <w:rsid w:val="00CA6249"/>
    <w:rsid w:val="00CA6552"/>
    <w:rsid w:val="00CB4793"/>
    <w:rsid w:val="00CB6DBC"/>
    <w:rsid w:val="00CC3BE3"/>
    <w:rsid w:val="00CE0712"/>
    <w:rsid w:val="00CE1BDD"/>
    <w:rsid w:val="00CE27FE"/>
    <w:rsid w:val="00CE3F94"/>
    <w:rsid w:val="00CF6BB3"/>
    <w:rsid w:val="00D00BAB"/>
    <w:rsid w:val="00D01F23"/>
    <w:rsid w:val="00D025C8"/>
    <w:rsid w:val="00D0460B"/>
    <w:rsid w:val="00D06524"/>
    <w:rsid w:val="00D127DA"/>
    <w:rsid w:val="00D1311C"/>
    <w:rsid w:val="00D156B6"/>
    <w:rsid w:val="00D161A6"/>
    <w:rsid w:val="00D21CDC"/>
    <w:rsid w:val="00D21E0D"/>
    <w:rsid w:val="00D23ABD"/>
    <w:rsid w:val="00D23B42"/>
    <w:rsid w:val="00D24055"/>
    <w:rsid w:val="00D312EB"/>
    <w:rsid w:val="00D33C22"/>
    <w:rsid w:val="00D358F6"/>
    <w:rsid w:val="00D423C3"/>
    <w:rsid w:val="00D44B59"/>
    <w:rsid w:val="00D44BA1"/>
    <w:rsid w:val="00D50389"/>
    <w:rsid w:val="00D50C11"/>
    <w:rsid w:val="00D51F10"/>
    <w:rsid w:val="00D5341C"/>
    <w:rsid w:val="00D54D06"/>
    <w:rsid w:val="00D61A1B"/>
    <w:rsid w:val="00D6248F"/>
    <w:rsid w:val="00D63282"/>
    <w:rsid w:val="00D63318"/>
    <w:rsid w:val="00D730FD"/>
    <w:rsid w:val="00D749B2"/>
    <w:rsid w:val="00D751E7"/>
    <w:rsid w:val="00D9108F"/>
    <w:rsid w:val="00D944D7"/>
    <w:rsid w:val="00D976C7"/>
    <w:rsid w:val="00DA0B87"/>
    <w:rsid w:val="00DA2BF7"/>
    <w:rsid w:val="00DA495D"/>
    <w:rsid w:val="00DA6756"/>
    <w:rsid w:val="00DB01FB"/>
    <w:rsid w:val="00DB1349"/>
    <w:rsid w:val="00DB3D03"/>
    <w:rsid w:val="00DB51F5"/>
    <w:rsid w:val="00DB7A3D"/>
    <w:rsid w:val="00DC06F6"/>
    <w:rsid w:val="00DC126D"/>
    <w:rsid w:val="00DC4313"/>
    <w:rsid w:val="00DC793B"/>
    <w:rsid w:val="00DD05AE"/>
    <w:rsid w:val="00DD3CE7"/>
    <w:rsid w:val="00DD79A8"/>
    <w:rsid w:val="00DE2747"/>
    <w:rsid w:val="00DE348B"/>
    <w:rsid w:val="00DE78C9"/>
    <w:rsid w:val="00DE7E34"/>
    <w:rsid w:val="00DE7F56"/>
    <w:rsid w:val="00DF11E8"/>
    <w:rsid w:val="00DF32B9"/>
    <w:rsid w:val="00DF3440"/>
    <w:rsid w:val="00DF376C"/>
    <w:rsid w:val="00DF3FF0"/>
    <w:rsid w:val="00E02372"/>
    <w:rsid w:val="00E02E15"/>
    <w:rsid w:val="00E04AD6"/>
    <w:rsid w:val="00E05F90"/>
    <w:rsid w:val="00E11E3A"/>
    <w:rsid w:val="00E151FD"/>
    <w:rsid w:val="00E200FE"/>
    <w:rsid w:val="00E241AE"/>
    <w:rsid w:val="00E242AB"/>
    <w:rsid w:val="00E25CFB"/>
    <w:rsid w:val="00E261D5"/>
    <w:rsid w:val="00E32C9B"/>
    <w:rsid w:val="00E4205E"/>
    <w:rsid w:val="00E4295D"/>
    <w:rsid w:val="00E448BF"/>
    <w:rsid w:val="00E45AA8"/>
    <w:rsid w:val="00E4740B"/>
    <w:rsid w:val="00E47A97"/>
    <w:rsid w:val="00E54B62"/>
    <w:rsid w:val="00E55B65"/>
    <w:rsid w:val="00E622DE"/>
    <w:rsid w:val="00E74D9E"/>
    <w:rsid w:val="00E80A96"/>
    <w:rsid w:val="00E81DA4"/>
    <w:rsid w:val="00E86407"/>
    <w:rsid w:val="00E91B7F"/>
    <w:rsid w:val="00E926A4"/>
    <w:rsid w:val="00E94437"/>
    <w:rsid w:val="00E97999"/>
    <w:rsid w:val="00EB3F66"/>
    <w:rsid w:val="00EC0D7D"/>
    <w:rsid w:val="00EC41EF"/>
    <w:rsid w:val="00ED10CE"/>
    <w:rsid w:val="00ED249D"/>
    <w:rsid w:val="00ED355E"/>
    <w:rsid w:val="00ED61ED"/>
    <w:rsid w:val="00EE0938"/>
    <w:rsid w:val="00EE1E5F"/>
    <w:rsid w:val="00EE7520"/>
    <w:rsid w:val="00EE7845"/>
    <w:rsid w:val="00EF2FDA"/>
    <w:rsid w:val="00EF5B55"/>
    <w:rsid w:val="00EF7C3C"/>
    <w:rsid w:val="00F00D6A"/>
    <w:rsid w:val="00F0581B"/>
    <w:rsid w:val="00F1233C"/>
    <w:rsid w:val="00F15D7F"/>
    <w:rsid w:val="00F20449"/>
    <w:rsid w:val="00F211A9"/>
    <w:rsid w:val="00F214A1"/>
    <w:rsid w:val="00F234DC"/>
    <w:rsid w:val="00F32910"/>
    <w:rsid w:val="00F33694"/>
    <w:rsid w:val="00F34547"/>
    <w:rsid w:val="00F40618"/>
    <w:rsid w:val="00F44EB9"/>
    <w:rsid w:val="00F55615"/>
    <w:rsid w:val="00F556A1"/>
    <w:rsid w:val="00F568C6"/>
    <w:rsid w:val="00F61AB6"/>
    <w:rsid w:val="00F62D86"/>
    <w:rsid w:val="00F67B36"/>
    <w:rsid w:val="00F720D7"/>
    <w:rsid w:val="00F817A9"/>
    <w:rsid w:val="00F82C55"/>
    <w:rsid w:val="00F857D6"/>
    <w:rsid w:val="00F87AA6"/>
    <w:rsid w:val="00F95083"/>
    <w:rsid w:val="00F954C2"/>
    <w:rsid w:val="00F969C7"/>
    <w:rsid w:val="00FA6A62"/>
    <w:rsid w:val="00FA7F4F"/>
    <w:rsid w:val="00FB28CC"/>
    <w:rsid w:val="00FC0F3C"/>
    <w:rsid w:val="00FC4E3D"/>
    <w:rsid w:val="00FC6A00"/>
    <w:rsid w:val="00FD2612"/>
    <w:rsid w:val="00FD2DE8"/>
    <w:rsid w:val="00FD2EF1"/>
    <w:rsid w:val="00FD607E"/>
    <w:rsid w:val="00FE2A68"/>
    <w:rsid w:val="00FE3172"/>
    <w:rsid w:val="00FE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582D05457514DC67398692E0E821A655CE1498B5EBC08B0D7B1338A0B6AD39F51F0C9B568114BD28BFCV5f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582D05457514DC67398692E0E821A655CE1498B5EBC08B0D7B1338A0B6AD39F51F0C9B568114BD289F3V5f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Tatjana</cp:lastModifiedBy>
  <cp:revision>10</cp:revision>
  <cp:lastPrinted>2018-11-07T04:22:00Z</cp:lastPrinted>
  <dcterms:created xsi:type="dcterms:W3CDTF">2022-11-10T11:16:00Z</dcterms:created>
  <dcterms:modified xsi:type="dcterms:W3CDTF">2023-11-10T06:48:00Z</dcterms:modified>
</cp:coreProperties>
</file>