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«</w:t>
      </w:r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>20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</w:t>
      </w:r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2020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25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891E7C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Куштиряковский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91E7C">
        <w:rPr>
          <w:rFonts w:ascii="Times New Roman CYR" w:hAnsi="Times New Roman CYR" w:cs="Times New Roman CYR"/>
          <w:bCs/>
          <w:sz w:val="24"/>
          <w:szCs w:val="24"/>
          <w:highlight w:val="white"/>
        </w:rPr>
        <w:t>Куштиряковский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891E7C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12.05.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891E7C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18</w:t>
        </w:r>
      </w:hyperlink>
      <w:r w:rsidR="00891E7C">
        <w:t xml:space="preserve"> 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91E7C">
        <w:rPr>
          <w:rFonts w:ascii="Times New Roman CYR" w:hAnsi="Times New Roman CYR" w:cs="Times New Roman CYR"/>
          <w:sz w:val="24"/>
          <w:szCs w:val="24"/>
        </w:rPr>
        <w:t>Куштиряковский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2022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855"/>
      </w:tblGrid>
      <w:tr w:rsidR="003E59A7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E59A7" w:rsidRPr="002C0D87" w:rsidRDefault="003E59A7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3687,7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190,0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3E59A7" w:rsidRPr="002C0D87" w:rsidRDefault="00891E7C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202,5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202,5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3E59A7" w:rsidRPr="002C0D87" w:rsidRDefault="00891E7C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3E59A7" w:rsidRPr="002C0D87" w:rsidRDefault="00891E7C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3E59A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3E59A7" w:rsidRPr="002C0D8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333,8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3E59A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357,8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3E59A7" w:rsidRDefault="00891E7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365,6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bookmarkStart w:id="0" w:name="_GoBack"/>
      <w:bookmarkEnd w:id="0"/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891E7C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891E7C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Ф.Г.Бадртдинов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</w:rPr>
      </w:pPr>
      <w:r w:rsidRPr="00252B95">
        <w:rPr>
          <w:sz w:val="24"/>
          <w:szCs w:val="24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91E7C">
        <w:rPr>
          <w:bCs/>
          <w:sz w:val="24"/>
          <w:szCs w:val="24"/>
        </w:rPr>
        <w:t>Куштиряковский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3E59A7">
        <w:rPr>
          <w:bCs/>
          <w:sz w:val="24"/>
          <w:szCs w:val="24"/>
        </w:rPr>
        <w:t>2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5704" w:type="dxa"/>
        <w:jc w:val="center"/>
        <w:tblInd w:w="77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3892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</w:tblGrid>
      <w:tr w:rsidR="003E59A7" w:rsidRPr="00287A1C" w:rsidTr="003E59A7">
        <w:trPr>
          <w:trHeight w:val="87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</w:rPr>
              <w:t>п</w:t>
            </w:r>
            <w:proofErr w:type="gramEnd"/>
            <w:r w:rsidRPr="00252B95">
              <w:rPr>
                <w:sz w:val="24"/>
                <w:szCs w:val="24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Объем финансирования по годам *</w:t>
            </w:r>
          </w:p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</w:rPr>
              <w:t>)</w:t>
            </w:r>
          </w:p>
        </w:tc>
      </w:tr>
      <w:tr w:rsidR="003E59A7" w:rsidRPr="00287A1C" w:rsidTr="003E59A7">
        <w:trPr>
          <w:trHeight w:val="814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0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4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ind w:right="22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360"/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87A1C" w:rsidRDefault="003E59A7" w:rsidP="003E59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E59A7" w:rsidRPr="00287A1C" w:rsidTr="003E59A7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right="36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174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9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9A7" w:rsidRPr="00287A1C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</w:rPr>
              <w:t xml:space="preserve"> территорий МКД и проездов к ним</w:t>
            </w:r>
          </w:p>
        </w:tc>
      </w:tr>
      <w:tr w:rsidR="003E59A7" w:rsidRPr="00287A1C" w:rsidTr="003E59A7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252B9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3E59A7" w:rsidRPr="00287A1C" w:rsidTr="003E59A7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Формирование и утверждение адресного перечня подлежащих ремонту дворовых территорий</w:t>
            </w:r>
          </w:p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252B9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7"/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2. Провести паспортизацию дорог местного значения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</w:rPr>
              <w:t>, в</w:t>
            </w:r>
            <w:r w:rsidRPr="00252B95">
              <w:rPr>
                <w:sz w:val="24"/>
                <w:szCs w:val="24"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lastRenderedPageBreak/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252B9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252B9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after="60"/>
              <w:ind w:left="9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Без</w:t>
            </w:r>
          </w:p>
          <w:p w:rsidR="003E59A7" w:rsidRPr="00252B95" w:rsidRDefault="003E59A7" w:rsidP="00287A1C">
            <w:pPr>
              <w:spacing w:before="60"/>
              <w:ind w:left="8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440"/>
              <w:jc w:val="center"/>
              <w:rPr>
                <w:sz w:val="24"/>
                <w:szCs w:val="24"/>
              </w:rPr>
            </w:pPr>
            <w:r w:rsidRPr="00877666">
              <w:rPr>
                <w:sz w:val="24"/>
                <w:szCs w:val="24"/>
              </w:rPr>
              <w:t>Задача З. Разработка проектов организации дорожного движения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-2018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3E59A7" w:rsidRPr="00252B95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</w:t>
            </w:r>
            <w:r w:rsidRPr="00252B9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252B9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</w:rPr>
            </w:pPr>
          </w:p>
        </w:tc>
      </w:tr>
      <w:tr w:rsidR="003E59A7" w:rsidRPr="00252B95" w:rsidTr="003E59A7">
        <w:trPr>
          <w:trHeight w:val="7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735C7E">
            <w:pPr>
              <w:spacing w:after="60"/>
              <w:ind w:left="560" w:right="-3937"/>
              <w:jc w:val="center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 xml:space="preserve">Задача </w:t>
            </w: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 xml:space="preserve">. </w:t>
            </w: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 пользования местного значения</w:t>
            </w:r>
          </w:p>
        </w:tc>
      </w:tr>
      <w:tr w:rsidR="003E59A7" w:rsidRPr="00252B95" w:rsidTr="003E59A7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4</w:t>
            </w:r>
            <w:r w:rsidRPr="00252B95">
              <w:rPr>
                <w:sz w:val="24"/>
                <w:szCs w:val="24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Содержание и р</w:t>
            </w:r>
            <w:r w:rsidRPr="00252B95">
              <w:rPr>
                <w:sz w:val="24"/>
                <w:szCs w:val="24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240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201</w:t>
            </w:r>
            <w:r w:rsidRPr="00287A1C">
              <w:rPr>
                <w:sz w:val="24"/>
                <w:szCs w:val="24"/>
              </w:rPr>
              <w:t>5-202</w:t>
            </w:r>
            <w:r>
              <w:rPr>
                <w:sz w:val="24"/>
                <w:szCs w:val="24"/>
              </w:rPr>
              <w:t>2</w:t>
            </w:r>
            <w:r w:rsidRPr="00252B95">
              <w:rPr>
                <w:sz w:val="24"/>
                <w:szCs w:val="24"/>
              </w:rPr>
              <w:t xml:space="preserve"> год</w:t>
            </w:r>
            <w:r w:rsidRPr="00287A1C">
              <w:rPr>
                <w:sz w:val="24"/>
                <w:szCs w:val="24"/>
              </w:rPr>
              <w:t>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287A1C">
              <w:rPr>
                <w:sz w:val="24"/>
                <w:szCs w:val="24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7B1B9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</w:tc>
      </w:tr>
      <w:tr w:rsidR="003E59A7" w:rsidRPr="00252B95" w:rsidTr="003E59A7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jc w:val="both"/>
              <w:rPr>
                <w:sz w:val="24"/>
                <w:szCs w:val="24"/>
              </w:rPr>
            </w:pPr>
            <w:r w:rsidRPr="00252B95">
              <w:rPr>
                <w:sz w:val="24"/>
                <w:szCs w:val="24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7B1B92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26A8C" w:rsidP="00287A1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</w:rPr>
      </w:pPr>
      <w:r w:rsidRPr="00252B95">
        <w:rPr>
          <w:sz w:val="19"/>
          <w:szCs w:val="19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</w:rPr>
      </w:pPr>
    </w:p>
    <w:p w:rsidR="00252B95" w:rsidRPr="00252B95" w:rsidRDefault="00252B95">
      <w:pPr>
        <w:rPr>
          <w:sz w:val="24"/>
          <w:szCs w:val="24"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 w:rsidSect="0075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97" w:rsidRDefault="00C43F97">
      <w:r>
        <w:separator/>
      </w:r>
    </w:p>
  </w:endnote>
  <w:endnote w:type="continuationSeparator" w:id="0">
    <w:p w:rsidR="00C43F97" w:rsidRDefault="00C4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6" w:rsidRDefault="00351CA5">
    <w:pPr>
      <w:pStyle w:val="a6"/>
      <w:framePr w:w="16838" w:h="192" w:wrap="none" w:vAnchor="text" w:hAnchor="page" w:y="-1288"/>
      <w:shd w:val="clear" w:color="auto" w:fill="auto"/>
      <w:ind w:left="8640"/>
    </w:pPr>
    <w:r w:rsidRPr="00351CA5">
      <w:fldChar w:fldCharType="begin"/>
    </w:r>
    <w:r w:rsidR="00024435">
      <w:instrText xml:space="preserve"> PAGE \* MERGEFORMAT </w:instrText>
    </w:r>
    <w:r w:rsidRPr="00351CA5">
      <w:fldChar w:fldCharType="separate"/>
    </w:r>
    <w:r w:rsidR="007B1B92" w:rsidRPr="007B1B92">
      <w:rPr>
        <w:rStyle w:val="135pt"/>
        <w:noProof/>
      </w:rPr>
      <w:t>5</w:t>
    </w:r>
    <w:r>
      <w:rPr>
        <w:rStyle w:val="13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97" w:rsidRDefault="00C43F97">
      <w:r>
        <w:separator/>
      </w:r>
    </w:p>
  </w:footnote>
  <w:footnote w:type="continuationSeparator" w:id="0">
    <w:p w:rsidR="00C43F97" w:rsidRDefault="00C43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5"/>
    <w:rsid w:val="00024435"/>
    <w:rsid w:val="0015532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51CA5"/>
    <w:rsid w:val="0039543D"/>
    <w:rsid w:val="003E59A7"/>
    <w:rsid w:val="00446046"/>
    <w:rsid w:val="004C27BD"/>
    <w:rsid w:val="00580911"/>
    <w:rsid w:val="00686C6B"/>
    <w:rsid w:val="00735C7E"/>
    <w:rsid w:val="007536F7"/>
    <w:rsid w:val="007B1B92"/>
    <w:rsid w:val="00877666"/>
    <w:rsid w:val="00891E7C"/>
    <w:rsid w:val="00895503"/>
    <w:rsid w:val="008964C2"/>
    <w:rsid w:val="00A66926"/>
    <w:rsid w:val="00A673AB"/>
    <w:rsid w:val="00A94997"/>
    <w:rsid w:val="00B26A8C"/>
    <w:rsid w:val="00B62BF7"/>
    <w:rsid w:val="00B753FF"/>
    <w:rsid w:val="00C078D3"/>
    <w:rsid w:val="00C4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B73A-F5B4-449A-AC54-CFB4DC0B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4</cp:revision>
  <cp:lastPrinted>2019-02-15T09:59:00Z</cp:lastPrinted>
  <dcterms:created xsi:type="dcterms:W3CDTF">2020-03-26T12:13:00Z</dcterms:created>
  <dcterms:modified xsi:type="dcterms:W3CDTF">2020-03-26T12:16:00Z</dcterms:modified>
</cp:coreProperties>
</file>